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43DD" w:rsidRPr="00F75074" w:rsidRDefault="00A343DD" w:rsidP="00A343DD">
      <w:pPr>
        <w:rPr>
          <w:b/>
        </w:rPr>
      </w:pPr>
      <w:r>
        <w:rPr>
          <w:b/>
        </w:rPr>
        <w:t xml:space="preserve">NICU </w:t>
      </w:r>
      <w:r w:rsidRPr="00F75074">
        <w:rPr>
          <w:b/>
        </w:rPr>
        <w:t>Summary Report</w:t>
      </w:r>
      <w:r>
        <w:rPr>
          <w:b/>
        </w:rPr>
        <w:t xml:space="preserve"> (</w:t>
      </w:r>
      <w:r w:rsidRPr="00F75074">
        <w:rPr>
          <w:b/>
        </w:rPr>
        <w:t xml:space="preserve">Mocked-up </w:t>
      </w:r>
      <w:r>
        <w:rPr>
          <w:b/>
        </w:rPr>
        <w:t>screen shot</w:t>
      </w:r>
      <w:r w:rsidRPr="00F75074">
        <w:rPr>
          <w:b/>
        </w:rPr>
        <w:t xml:space="preserve"> for CDA</w:t>
      </w:r>
      <w:r>
        <w:rPr>
          <w:b/>
        </w:rPr>
        <w:t>)</w:t>
      </w:r>
    </w:p>
    <w:p w:rsidR="00A343DD" w:rsidRPr="00A343DD" w:rsidRDefault="00A343DD" w:rsidP="00A343DD">
      <w:pPr>
        <w:pStyle w:val="ListParagraph"/>
        <w:numPr>
          <w:ilvl w:val="0"/>
          <w:numId w:val="2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 xml:space="preserve">Based on </w:t>
      </w:r>
      <w:r w:rsidR="005205B4">
        <w:rPr>
          <w:rFonts w:ascii="Calibri" w:hAnsi="Calibri" w:cs="Calibri"/>
          <w:bCs/>
        </w:rPr>
        <w:t>R3-D3</w:t>
      </w:r>
      <w:r w:rsidRPr="00A343DD">
        <w:rPr>
          <w:rFonts w:ascii="Calibri" w:hAnsi="Calibri" w:cs="Calibri"/>
          <w:bCs/>
        </w:rPr>
        <w:t xml:space="preserve"> </w:t>
      </w:r>
      <w:r>
        <w:rPr>
          <w:rFonts w:ascii="Calibri" w:hAnsi="Calibri" w:cs="Calibri"/>
          <w:bCs/>
        </w:rPr>
        <w:t>IG</w:t>
      </w:r>
    </w:p>
    <w:p w:rsidR="00A343DD" w:rsidRPr="00A343DD" w:rsidRDefault="00A343DD" w:rsidP="00A343DD">
      <w:pPr>
        <w:pStyle w:val="ListParagraph"/>
        <w:numPr>
          <w:ilvl w:val="0"/>
          <w:numId w:val="2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bCs/>
        </w:rPr>
      </w:pPr>
      <w:r w:rsidRPr="00A343DD">
        <w:rPr>
          <w:rFonts w:ascii="Calibri" w:hAnsi="Calibri" w:cs="Calibri"/>
          <w:bCs/>
        </w:rPr>
        <w:t>IG version = ....20.5.7.</w:t>
      </w:r>
      <w:r w:rsidR="005205B4">
        <w:rPr>
          <w:rFonts w:ascii="Calibri" w:hAnsi="Calibri" w:cs="Calibri"/>
          <w:bCs/>
        </w:rPr>
        <w:t>3.3</w:t>
      </w:r>
    </w:p>
    <w:p w:rsidR="00A343DD" w:rsidRPr="00A343DD" w:rsidRDefault="00A343DD" w:rsidP="00A343DD">
      <w:pPr>
        <w:pStyle w:val="ListParagraph"/>
        <w:numPr>
          <w:ilvl w:val="0"/>
          <w:numId w:val="2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bCs/>
        </w:rPr>
      </w:pPr>
      <w:r w:rsidRPr="00A343DD">
        <w:rPr>
          <w:rFonts w:ascii="Calibri" w:hAnsi="Calibri" w:cs="Calibri"/>
          <w:bCs/>
        </w:rPr>
        <w:t xml:space="preserve">HAI </w:t>
      </w:r>
      <w:proofErr w:type="spellStart"/>
      <w:r>
        <w:rPr>
          <w:rFonts w:ascii="Calibri" w:hAnsi="Calibri" w:cs="Calibri"/>
          <w:bCs/>
        </w:rPr>
        <w:t>templateID</w:t>
      </w:r>
      <w:proofErr w:type="spellEnd"/>
      <w:r w:rsidRPr="00A343DD">
        <w:rPr>
          <w:rFonts w:ascii="Calibri" w:hAnsi="Calibri" w:cs="Calibri"/>
          <w:bCs/>
        </w:rPr>
        <w:t xml:space="preserve"> = ....20.5.4.25</w:t>
      </w:r>
    </w:p>
    <w:p w:rsidR="00A343DD" w:rsidRDefault="00A343DD" w:rsidP="00A343DD">
      <w:pPr>
        <w:pStyle w:val="ListParagraph"/>
        <w:numPr>
          <w:ilvl w:val="0"/>
          <w:numId w:val="2"/>
        </w:numPr>
      </w:pPr>
      <w:r>
        <w:t xml:space="preserve">Generic Summary Report </w:t>
      </w:r>
      <w:proofErr w:type="spellStart"/>
      <w:r>
        <w:t>templateId</w:t>
      </w:r>
      <w:proofErr w:type="spellEnd"/>
      <w:r>
        <w:t xml:space="preserve"> </w:t>
      </w:r>
      <w:proofErr w:type="gramStart"/>
      <w:r>
        <w:t>= ..</w:t>
      </w:r>
      <w:proofErr w:type="gramEnd"/>
      <w:r>
        <w:t>5.4.28</w:t>
      </w:r>
    </w:p>
    <w:p w:rsidR="00A343DD" w:rsidRPr="00A343DD" w:rsidRDefault="00A343DD" w:rsidP="00A343DD">
      <w:pPr>
        <w:pStyle w:val="ListParagraph"/>
        <w:numPr>
          <w:ilvl w:val="0"/>
          <w:numId w:val="2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bCs/>
        </w:rPr>
      </w:pPr>
      <w:r w:rsidRPr="00A343DD">
        <w:rPr>
          <w:rFonts w:ascii="Calibri" w:hAnsi="Calibri" w:cs="Calibri"/>
          <w:bCs/>
        </w:rPr>
        <w:t>NICU Sum Report =  ...10.20.5.41</w:t>
      </w:r>
    </w:p>
    <w:p w:rsidR="00A343DD" w:rsidRDefault="00A343DD" w:rsidP="00AC539F">
      <w:pPr>
        <w:pStyle w:val="ListParagraph"/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</w:pPr>
      <w:r>
        <w:t>sample CDA called “</w:t>
      </w:r>
      <w:proofErr w:type="spellStart"/>
      <w:r>
        <w:t>pop_sum_denom</w:t>
      </w:r>
      <w:proofErr w:type="spellEnd"/>
      <w:r>
        <w:t>-NICU”</w:t>
      </w:r>
    </w:p>
    <w:p w:rsidR="004D3E00" w:rsidRDefault="00713DD0">
      <w:bookmarkStart w:id="0" w:name="_GoBack"/>
      <w:r>
        <w:rPr>
          <w:noProof/>
        </w:rPr>
        <w:drawing>
          <wp:inline distT="0" distB="0" distL="0" distR="0" wp14:anchorId="6CE0AD27" wp14:editId="21996CF6">
            <wp:extent cx="6691080" cy="4648200"/>
            <wp:effectExtent l="0" t="0" r="0" b="0"/>
            <wp:docPr id="1" name="Picture 1" descr="From NHSN" title="Screensho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701183" cy="46552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4D3E00" w:rsidSect="004D3E00">
      <w:footerReference w:type="default" r:id="rId10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5AB1" w:rsidRDefault="001F5AB1" w:rsidP="005205B4">
      <w:pPr>
        <w:spacing w:after="0" w:line="240" w:lineRule="auto"/>
      </w:pPr>
      <w:r>
        <w:separator/>
      </w:r>
    </w:p>
  </w:endnote>
  <w:endnote w:type="continuationSeparator" w:id="0">
    <w:p w:rsidR="001F5AB1" w:rsidRDefault="001F5AB1" w:rsidP="005205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25CD" w:rsidRDefault="003425CD">
    <w:pPr>
      <w:pStyle w:val="Footer"/>
      <w:tabs>
        <w:tab w:val="clear" w:pos="4680"/>
        <w:tab w:val="clear" w:pos="9360"/>
      </w:tabs>
      <w:jc w:val="center"/>
      <w:rPr>
        <w:caps/>
        <w:noProof/>
        <w:color w:val="4F81BD" w:themeColor="accent1"/>
      </w:rPr>
    </w:pPr>
    <w:r w:rsidRPr="003425CD">
      <w:rPr>
        <w:caps/>
        <w:noProof/>
        <w:color w:val="4F81BD" w:themeColor="accent1"/>
      </w:rPr>
      <w:drawing>
        <wp:inline distT="0" distB="0" distL="0" distR="0">
          <wp:extent cx="2874719" cy="342900"/>
          <wp:effectExtent l="0" t="0" r="1905" b="0"/>
          <wp:docPr id="2" name="Picture 2" descr="C:\Users\tahira\Desktop\Work\IDM_Other Vendor Updates_CSSP Updates\Vendors\CDA Vendor Related Updates\Webpage Updates\January 2020\CDCFooter.jpg" title="Brand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tahira\Desktop\Work\IDM_Other Vendor Updates_CSSP Updates\Vendors\CDA Vendor Related Updates\Webpage Updates\January 2020\CDCFoote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10573" cy="40681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3425CD" w:rsidRDefault="003425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5AB1" w:rsidRDefault="001F5AB1" w:rsidP="005205B4">
      <w:pPr>
        <w:spacing w:after="0" w:line="240" w:lineRule="auto"/>
      </w:pPr>
      <w:r>
        <w:separator/>
      </w:r>
    </w:p>
  </w:footnote>
  <w:footnote w:type="continuationSeparator" w:id="0">
    <w:p w:rsidR="001F5AB1" w:rsidRDefault="001F5AB1" w:rsidP="005205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B87592"/>
    <w:multiLevelType w:val="hybridMultilevel"/>
    <w:tmpl w:val="86C47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784674"/>
    <w:multiLevelType w:val="hybridMultilevel"/>
    <w:tmpl w:val="3A4A95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E00"/>
    <w:rsid w:val="001A5C64"/>
    <w:rsid w:val="001F5AB1"/>
    <w:rsid w:val="003425CD"/>
    <w:rsid w:val="00384E1A"/>
    <w:rsid w:val="003C6BB7"/>
    <w:rsid w:val="00491051"/>
    <w:rsid w:val="004D259B"/>
    <w:rsid w:val="004D3E00"/>
    <w:rsid w:val="005205B4"/>
    <w:rsid w:val="00532596"/>
    <w:rsid w:val="00552F68"/>
    <w:rsid w:val="00586760"/>
    <w:rsid w:val="005F36C4"/>
    <w:rsid w:val="006F6A2C"/>
    <w:rsid w:val="00713DD0"/>
    <w:rsid w:val="008229F4"/>
    <w:rsid w:val="0086392D"/>
    <w:rsid w:val="009B57A3"/>
    <w:rsid w:val="00A343DD"/>
    <w:rsid w:val="00AC539F"/>
    <w:rsid w:val="00AC75F9"/>
    <w:rsid w:val="00C06938"/>
    <w:rsid w:val="00F51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9BC5E1D-FA35-445D-A338-EACCB0FD6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D3E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3E0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343D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205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205B4"/>
  </w:style>
  <w:style w:type="paragraph" w:styleId="Footer">
    <w:name w:val="footer"/>
    <w:basedOn w:val="Normal"/>
    <w:link w:val="FooterChar"/>
    <w:uiPriority w:val="99"/>
    <w:unhideWhenUsed/>
    <w:rsid w:val="005205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05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rappedLabelHistory xmlns:xsi="http://www.w3.org/2001/XMLSchema-instance" xmlns:xsd="http://www.w3.org/2001/XMLSchema" xmlns="http://www.boldonjames.com/2016/02/Classifier/internal/wrappedLabelHistory">
  <Value>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</Value>
</WrappedLabelHistory>
</file>

<file path=customXml/item2.xml><?xml version="1.0" encoding="utf-8"?>
<sisl xmlns:xsi="http://www.w3.org/2001/XMLSchema-instance" xmlns:xsd="http://www.w3.org/2001/XMLSchema" xmlns="http://www.boldonjames.com/2008/01/sie/internal/label" sislVersion="0" policy="c8d5760e-638a-47e8-9e2e-1226c2cb268d" origin="userSelected">
  <element uid="42834bfb-1ec1-4beb-bd64-eb83fb3cb3f3" value=""/>
</sisl>
</file>

<file path=customXml/itemProps1.xml><?xml version="1.0" encoding="utf-8"?>
<ds:datastoreItem xmlns:ds="http://schemas.openxmlformats.org/officeDocument/2006/customXml" ds:itemID="{1B021089-B0D7-443E-9DF5-B0A283EAC5D3}">
  <ds:schemaRefs>
    <ds:schemaRef ds:uri="http://www.w3.org/2001/XMLSchema"/>
    <ds:schemaRef ds:uri="http://www.boldonjames.com/2016/02/Classifier/internal/wrappedLabelHistory"/>
  </ds:schemaRefs>
</ds:datastoreItem>
</file>

<file path=customXml/itemProps2.xml><?xml version="1.0" encoding="utf-8"?>
<ds:datastoreItem xmlns:ds="http://schemas.openxmlformats.org/officeDocument/2006/customXml" ds:itemID="{66506141-59E7-479B-B2FE-8D4B7C666986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Leidos</Company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NICU Summary Report</dc:title>
  <dc:subject>NHSN CDA ICU</dc:subject>
  <dc:creator>CDC</dc:creator>
  <cp:keywords>NICU, CDA, NHSN</cp:keywords>
  <cp:revision>14</cp:revision>
  <dcterms:created xsi:type="dcterms:W3CDTF">2014-12-24T16:13:00Z</dcterms:created>
  <dcterms:modified xsi:type="dcterms:W3CDTF">2019-05-20T19:46:00Z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ebb1a16b-4677-41c1-9dfe-e4f358e6c72d</vt:lpwstr>
  </property>
  <property fmtid="{D5CDD505-2E9C-101B-9397-08002B2CF9AE}" pid="3" name="bjSaver">
    <vt:lpwstr>yRcX3dLHQXKSzw/tbXOLn1JVi4LLXH8Y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policy="c8d5760e-638a-47e8-9e2e-1226c2cb268d" origin="userSelected" xmlns="http://www.boldonj</vt:lpwstr>
  </property>
  <property fmtid="{D5CDD505-2E9C-101B-9397-08002B2CF9AE}" pid="5" name="bjDocumentLabelXML-0">
    <vt:lpwstr>ames.com/2008/01/sie/internal/label"&gt;&lt;element uid="42834bfb-1ec1-4beb-bd64-eb83fb3cb3f3" value="" /&gt;&lt;/sisl&gt;</vt:lpwstr>
  </property>
  <property fmtid="{D5CDD505-2E9C-101B-9397-08002B2CF9AE}" pid="6" name="bjDocumentSecurityLabel">
    <vt:lpwstr>Unrestricted</vt:lpwstr>
  </property>
  <property fmtid="{D5CDD505-2E9C-101B-9397-08002B2CF9AE}" pid="7" name="bjLabelHistoryID">
    <vt:lpwstr>{1B021089-B0D7-443E-9DF5-B0A283EAC5D3}</vt:lpwstr>
  </property>
</Properties>
</file>